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7B" w:rsidRDefault="002B511C" w:rsidP="00A86F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</w:pPr>
      <w:bookmarkStart w:id="0" w:name="_GoBack"/>
      <w:r w:rsidRPr="00916B70">
        <w:rPr>
          <w:rFonts w:ascii="Times New Roman" w:hAnsi="Times New Roman" w:cs="Times New Roman"/>
          <w:b/>
          <w:bCs/>
          <w:color w:val="002060"/>
          <w:sz w:val="20"/>
          <w:szCs w:val="24"/>
          <w:u w:val="single"/>
          <w:lang w:eastAsia="ru-RU"/>
        </w:rPr>
        <w:t>ДОГОВОР</w:t>
      </w:r>
      <w:r w:rsidRPr="00916B70">
        <w:rPr>
          <w:rFonts w:ascii="Times New Roman" w:hAnsi="Times New Roman" w:cs="Times New Roman"/>
          <w:b/>
          <w:color w:val="002060"/>
          <w:sz w:val="20"/>
          <w:szCs w:val="24"/>
          <w:u w:val="single"/>
          <w:lang w:eastAsia="ru-RU"/>
        </w:rPr>
        <w:br/>
      </w:r>
      <w:bookmarkEnd w:id="0"/>
      <w:r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 xml:space="preserve">о взаимоотношениях между </w:t>
      </w:r>
      <w:r w:rsidR="00715886"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>М</w:t>
      </w:r>
      <w:r w:rsidR="00E37043"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 xml:space="preserve">униципальным </w:t>
      </w:r>
      <w:r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>дошкольным</w:t>
      </w:r>
      <w:r w:rsidR="009E4CDF"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 xml:space="preserve"> образовательным учреждением </w:t>
      </w:r>
      <w:r w:rsidR="00A86F7B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 xml:space="preserve"> </w:t>
      </w:r>
    </w:p>
    <w:p w:rsidR="00A86F7B" w:rsidRDefault="009E4CDF" w:rsidP="00A86F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 xml:space="preserve"> </w:t>
      </w:r>
      <w:r w:rsidR="00715886"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>«Шахтерский ясли – сад №9</w:t>
      </w:r>
      <w:r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>»</w:t>
      </w:r>
      <w:r w:rsidR="002B511C"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 xml:space="preserve"> и родителями (законными представителями)</w:t>
      </w:r>
    </w:p>
    <w:p w:rsidR="002B511C" w:rsidRPr="002B4F64" w:rsidRDefault="00A86F7B" w:rsidP="00A86F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</w:pPr>
      <w:r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>г</w:t>
      </w:r>
      <w:r w:rsidR="00715886"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>ород Шахтерск</w:t>
      </w:r>
      <w:r w:rsidR="002B511C"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 xml:space="preserve">   «____» __________ 20__г.</w:t>
      </w:r>
    </w:p>
    <w:p w:rsidR="003B09FF" w:rsidRDefault="00715886" w:rsidP="003B0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proofErr w:type="gramStart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М</w:t>
      </w:r>
      <w:r w:rsidR="00E37043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униципальное 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дошкольное образовательной учреждение 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«Шахтерский ясли – сад №9»,</w:t>
      </w:r>
      <w:r w:rsidRPr="002B4F64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t xml:space="preserve"> 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управле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ния образования администрации города 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Шахтерска 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именуемое в дальнейшем «Учреждение», в лице заведующего </w:t>
      </w:r>
      <w:r w:rsidR="00E37043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Колесниковой Ирины Богдановны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u w:val="single"/>
          <w:lang w:eastAsia="ru-RU"/>
        </w:rPr>
        <w:t>,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действующего на основании Устава, с одной стороны, и родители (законные представители) ребенка, посещающего наст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оящее Учреждение</w:t>
      </w:r>
      <w:r w:rsidR="003B09FF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</w:t>
      </w:r>
      <w:proofErr w:type="gramEnd"/>
    </w:p>
    <w:p w:rsidR="003B09FF" w:rsidRDefault="009E4CDF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____________________________________________________________________________</w:t>
      </w:r>
      <w:r w:rsidR="003B09FF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</w:t>
      </w:r>
      <w:r w:rsidR="00130B5E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</w:t>
      </w:r>
      <w:r w:rsidR="003B09FF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</w:t>
      </w:r>
    </w:p>
    <w:p w:rsidR="003B09FF" w:rsidRDefault="0069481D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   </w:t>
      </w:r>
      <w:proofErr w:type="gramStart"/>
      <w:r w:rsidR="002B511C"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(ФИО роди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телей (законных представителей)</w:t>
      </w:r>
      <w:proofErr w:type="gramEnd"/>
    </w:p>
    <w:p w:rsidR="002B511C" w:rsidRPr="002B4F64" w:rsidRDefault="002B511C" w:rsidP="00130B5E">
      <w:pPr>
        <w:spacing w:after="100" w:afterAutospacing="1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именуемые в дальнейшем «Родители», с другой стороны, совместно именуемые «Стороны», заключили настоящий Договор о нижеследующем:</w:t>
      </w:r>
    </w:p>
    <w:p w:rsidR="00130B5E" w:rsidRDefault="002B511C" w:rsidP="00130B5E">
      <w:pPr>
        <w:spacing w:after="100" w:afterAutospacing="1" w:line="240" w:lineRule="auto"/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  <w:t>1. Предмет Договора</w:t>
      </w:r>
    </w:p>
    <w:p w:rsidR="00130B5E" w:rsidRDefault="002B511C" w:rsidP="00130B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1.1. Предметом настоящего Договора является развитие, </w:t>
      </w:r>
      <w:r w:rsidR="00130B5E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воспитание и обучение ребенка в 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Учреждении</w:t>
      </w:r>
      <w:r w:rsidR="00130B5E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_________________________________________________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</w:t>
      </w:r>
      <w:r w:rsidR="00130B5E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____________________________________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                                     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(ФИО реб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енка, дата рождения)</w:t>
      </w:r>
    </w:p>
    <w:p w:rsidR="002B511C" w:rsidRPr="002B4F64" w:rsidRDefault="002B511C" w:rsidP="00130B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1.2. Настоящий Договор определяет и регулирует взаимоотношения между Учреждением и Родителями, разграничивает их права и обязанности как участников образовательного процесса.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  <w:t>2. Права и обязанности Сторон: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2.1. Стороны обязуются на основе добровольности и сотрудничества действовать совместно для осуществления: охраны жизни и укрепления физического и психического здоровья ребенка; 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обеспечения познавательно-речевого, социально-личностного, художественно-эстетического и физического развития ребенка;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воспитания с учетом возрастной категории ребенка гражданственности, уважения к правам и свободам человека, любви к окружающей природе, Родине, семье;</w:t>
      </w:r>
    </w:p>
    <w:p w:rsidR="00130B5E" w:rsidRDefault="00130B5E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о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существления необходимой коррекции недостатков в физическом и (или) психическом развитии ребенка;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успешной социализации воспитанников с нормальными потребностями на всех этапах </w:t>
      </w:r>
      <w:proofErr w:type="spellStart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воспитательно</w:t>
      </w:r>
      <w:proofErr w:type="spellEnd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-образовательного процесса;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взаимодействия Учреждения с семьей ребенка для обеспечения его полноценного развития;</w:t>
      </w:r>
    </w:p>
    <w:p w:rsidR="00643079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оказания консультативной и методической помощи Учреждением родителям (законным представителям) по вопросам воспитания, обучения и развития ребенка.</w:t>
      </w:r>
    </w:p>
    <w:p w:rsidR="00130B5E" w:rsidRPr="00A95565" w:rsidRDefault="00130B5E" w:rsidP="00791754">
      <w:pPr>
        <w:spacing w:after="0" w:line="240" w:lineRule="auto"/>
        <w:rPr>
          <w:rFonts w:ascii="Times New Roman" w:hAnsi="Times New Roman" w:cs="Times New Roman"/>
          <w:i/>
          <w:color w:val="002060"/>
          <w:sz w:val="20"/>
          <w:szCs w:val="24"/>
          <w:u w:val="single"/>
          <w:lang w:eastAsia="ru-RU"/>
        </w:rPr>
      </w:pPr>
    </w:p>
    <w:p w:rsidR="00130B5E" w:rsidRPr="00A95565" w:rsidRDefault="002B511C" w:rsidP="00791754">
      <w:pPr>
        <w:spacing w:after="0" w:line="240" w:lineRule="auto"/>
        <w:rPr>
          <w:rFonts w:ascii="Times New Roman" w:hAnsi="Times New Roman" w:cs="Times New Roman"/>
          <w:i/>
          <w:color w:val="002060"/>
          <w:sz w:val="20"/>
          <w:szCs w:val="24"/>
          <w:u w:val="single"/>
          <w:lang w:eastAsia="ru-RU"/>
        </w:rPr>
      </w:pPr>
      <w:r w:rsidRPr="00A95565">
        <w:rPr>
          <w:rFonts w:ascii="Times New Roman" w:hAnsi="Times New Roman" w:cs="Times New Roman"/>
          <w:i/>
          <w:color w:val="002060"/>
          <w:sz w:val="20"/>
          <w:szCs w:val="24"/>
          <w:u w:val="single"/>
          <w:lang w:eastAsia="ru-RU"/>
        </w:rPr>
        <w:t>2.2. Учреждение обязуется: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2.2.1. Зачи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слить ребенка в ___________</w:t>
      </w:r>
      <w:r w:rsidR="00130B5E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__   группу 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в соответствии с его возрастом на основании медицинского заключения, заявления от родителей (законных представителей) о зачислении ребёнка, и документов, удостоверяющих личность одного из родителей (законных представителей).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Учреждение принимаются дети в возрасте от 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до 7 лет при наличии необходимых условий для содержания и воспитания детей  с учетом вида Учреждения.</w:t>
      </w:r>
      <w:r w:rsidR="00130B5E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При достижении ребенком возраста </w:t>
      </w:r>
      <w:r w:rsidR="009E4CDF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7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лет на 01 сентября текущего года и при отсутствии противопоказаний по состоянию здоровья, ребенок выпускается из Учреждения и продолжает обучение в образовательном учреждении, на основании  Закона Донецкой Народной Республики «Об образовании».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Решение о пребывании в Учреждении воспитанников, достигших на 01 с</w:t>
      </w:r>
      <w:r w:rsidR="00791754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ентября текущего года возраста 7 лет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, имеющих противопоказания по состоянию здоровья для зачисления в образовательные учреждения, реализующие программы начального общего образования, принимает  психолого-медико-педагогической комиссия.</w:t>
      </w:r>
    </w:p>
    <w:p w:rsidR="00130B5E" w:rsidRDefault="002B511C" w:rsidP="00791754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2.2.2. Обеспечить:</w:t>
      </w:r>
    </w:p>
    <w:p w:rsidR="002B511C" w:rsidRPr="002B4F64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реализацию основной общеобразовательной программы дошкольного образования;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воспитание, обучение, развитие и оздоровление воспитанников;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охрану жизни и укрепление физического и психического здоровья воспитанников;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познавательно-речевое, социально-личностное, художественно-эстетическое и физическое развитие воспитанников;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осуществление необходимой коррекции недостатков в физическом и (или) психическом развитии воспитанников;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индивидуальный подход к ребенку, учитывая способности его развития, заботу об эмоциональном благополучии ребенка;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взаимодействие с семьями воспитанников для обеспечения полноценного развития детей;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оказание консультативной и методиче</w:t>
      </w:r>
      <w:r w:rsidR="00615030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ской помощи родителям (законным 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представителям) по вопросам воспитания, обучения и развития детей.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2.2.3. Соблюдать Конвенцию о правах ребенка.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2.2.4. Организовать предметно – развивающую</w:t>
      </w:r>
      <w:r w:rsidR="00615030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среду в Учреждении (помещение, 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оборудование, учебно-наглядные пособия, игры, игрушки).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lastRenderedPageBreak/>
        <w:t xml:space="preserve">2.2.5. Осуществлять образовательную деятельность в соответствии с </w:t>
      </w:r>
      <w:proofErr w:type="gramStart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утвержденными</w:t>
      </w:r>
      <w:proofErr w:type="gramEnd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учебным планом и расписанием занятий, а также с учетом санитарно-эпидемиологических правил и нормативов, гигиенических требований к максимальной нагрузке на ребенка дошкольного возраста в организованных формах обучения.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Д</w:t>
      </w:r>
      <w:r w:rsidR="00615030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ля детей раннего возраста от 2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proofErr w:type="gramStart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  <w:proofErr w:type="gramEnd"/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2.2.6. Осуществлять медицинское обслуживание ребенка: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лечебно-профилактическое;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оздоровительное;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санитарно-гигиеническое.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2.2.7. Обеспечивать ребенка сбалансированным питанием, необходимым для его нормального роста и ра</w:t>
      </w:r>
      <w:r w:rsidR="000B1A88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звития (десятидневное меню, т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рехразовое питание; время приема пищи – согласно режиму группы).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2.2.8. Устанавливать график посещения ребенком Учреждения: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с пон</w:t>
      </w:r>
      <w:r w:rsidR="00130B5E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едельника по пятницу в режиме 10,5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-ти часово</w:t>
      </w:r>
      <w:r w:rsidR="00615030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го пребывания с 7.00 часов до 18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.00 часов;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выходные дни – суббота, воскресенье, нерабочие праздничные дни;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работа Учреждения в предпраз</w:t>
      </w:r>
      <w:r w:rsidR="00905029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дничные дни – с 7.00 часов до 17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.00 часов.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2.2.9. Сохранять место за ребенком в случае его болезни, санаторно-курортного лечения; карантина; отпуска и временного отсутствия Родителей по уважительным причинам (болезни, командировки, прочее), а также в летний период (июнь – август) вне зависимости от продолжительности отпуска Родителей, на основании письменного заявления одного из Родителей.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2.2.10.  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2.2.11. Оказывать квалифицированную помощь Родителям в воспитании и обучении ребенка, в осуществлении необходимой коррекции недостатков в физическом и (или) психическом развитии ребенка.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2.2.12. Обследовать ребенка с письменного согласия Родителей специалистами психолого-медико-педагогического консилиума Учреждения,  психолого-медико-педагогической комиссии (города, района). Доводить до сведения Родителей результаты обследования. 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На основании заключения  психолого-медико-педагогической комиссии  оказывать ребенку квалифицированную логопедическую или </w:t>
      </w:r>
      <w:r w:rsidR="00643079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психологическую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помощь.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2.2.13. Направлять ребенка с согласия Родителей, при необходимости углубленной диагностики и лечения, а также в случае разрешения конфликтных и спорных вопросов, для обследования  психолого-медико-педагогической комиссии, а также в различные медицинские центры реабилитации.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2.2.14. Направлять ребенка при наличии медицинских показаний для обследования в детскую поликлинику.</w:t>
      </w:r>
    </w:p>
    <w:p w:rsidR="002B511C" w:rsidRPr="002B4F64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2.2.15. Ознакомить Родителей с Уставом Учреждения, лицензией на </w:t>
      </w:r>
      <w:proofErr w:type="gramStart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право ведения</w:t>
      </w:r>
      <w:proofErr w:type="gramEnd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образовательной деятельности Учреждением, основными образовательными программами, реализуемыми Учреждением.</w:t>
      </w:r>
    </w:p>
    <w:p w:rsidR="00130B5E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2.2.16. Предоставлять Родителям информацию об изменении размера родительской платы за содержание ребенка в Учреждении.</w:t>
      </w:r>
    </w:p>
    <w:p w:rsidR="00643079" w:rsidRDefault="002B511C" w:rsidP="00130B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2.2.17. Закрывать Учреждение при проведении капитального ремонта, ремонта пищеблока, прачечной и др. При плановом проведении ремонтных мероприятий администрация Учреждения обязана поставить в известность Родителей не менее чем за две недели до начала работ.</w:t>
      </w:r>
    </w:p>
    <w:p w:rsidR="00130B5E" w:rsidRPr="00A95565" w:rsidRDefault="00130B5E" w:rsidP="00791754">
      <w:pPr>
        <w:spacing w:after="0" w:line="240" w:lineRule="auto"/>
        <w:rPr>
          <w:rFonts w:ascii="Times New Roman" w:hAnsi="Times New Roman" w:cs="Times New Roman"/>
          <w:i/>
          <w:color w:val="002060"/>
          <w:sz w:val="20"/>
          <w:szCs w:val="24"/>
          <w:u w:val="single"/>
          <w:lang w:eastAsia="ru-RU"/>
        </w:rPr>
      </w:pPr>
    </w:p>
    <w:p w:rsidR="00130B5E" w:rsidRPr="00A95565" w:rsidRDefault="002B511C" w:rsidP="00791754">
      <w:pPr>
        <w:spacing w:after="0" w:line="240" w:lineRule="auto"/>
        <w:rPr>
          <w:rFonts w:ascii="Times New Roman" w:hAnsi="Times New Roman" w:cs="Times New Roman"/>
          <w:i/>
          <w:color w:val="002060"/>
          <w:sz w:val="20"/>
          <w:szCs w:val="24"/>
          <w:u w:val="single"/>
          <w:lang w:eastAsia="ru-RU"/>
        </w:rPr>
      </w:pPr>
      <w:r w:rsidRPr="00A95565">
        <w:rPr>
          <w:rFonts w:ascii="Times New Roman" w:hAnsi="Times New Roman" w:cs="Times New Roman"/>
          <w:i/>
          <w:color w:val="002060"/>
          <w:sz w:val="20"/>
          <w:szCs w:val="24"/>
          <w:u w:val="single"/>
          <w:lang w:eastAsia="ru-RU"/>
        </w:rPr>
        <w:t>2.3. Родители обязуются:</w:t>
      </w:r>
    </w:p>
    <w:p w:rsidR="00130B5E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2.3.1. Соблюдать Устав Учреждения и настоящий Договор.</w:t>
      </w:r>
    </w:p>
    <w:p w:rsidR="00130B5E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2.3.2. Соблюдать режим работы Учреждения.</w:t>
      </w:r>
    </w:p>
    <w:p w:rsidR="00130B5E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2.3.3. Соблюдать требования Учреждения, отвечающие педагогической этике; своевременно разрешать с педагогами возникшие вопросы, не допуская присутствия детей при разрешении конфликтов.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2.3.4. Не нарушать и соблюдать дома основные режимные моменты Учреждения (сон, прогулка, питание).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2.3.5. При зачислении ребенка представить в Учреждение: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заявление о приеме;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копию свидетельства о рождении</w:t>
      </w:r>
      <w:proofErr w:type="gramStart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;</w:t>
      </w:r>
      <w:proofErr w:type="gramEnd"/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sym w:font="Symbol" w:char="F02D"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медицинскую карту;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2.3.6. В случае заболевания ребенка (особенно инфекционным заболеванием) не позднее 09.00 часов первого дня его отсутствия ставить в известность старшую медицинскую сестру (администрацию) Учреждения по телефону_____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</w:t>
      </w:r>
      <w:r w:rsidR="00643079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 Своевременно сдавать медицинские справки после болезни.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2.3.7. Выполнять рекомендации и требования врача, старшей медсестры Учреждения относительно медицинского осмотра у врачей-специалистов. Заключение врача сдавать медсестре в срок.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2.3.8. Проводить профилактическую и оздоровительную работу с ребенком в домашних условиях, согласно рекомендациям врача и старшей медсестры.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.3.9. Не приводить ребенка в Учреждение с признаками простудных или инфекционных заболеваний для предотвращения их распространения среди других воспитанников.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2.3.10. Приводить ребенка в Учреждении опрятно </w:t>
      </w:r>
      <w:proofErr w:type="gramStart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одетым</w:t>
      </w:r>
      <w:proofErr w:type="gramEnd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, в чистой одежде, удобной обуви; иметь смену чистого белья, форму для физкультурных занятий, сменную одежду для прогулки (штаны, варежки), расческу, носовые платки и т.п.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2.3.11. </w:t>
      </w:r>
      <w:proofErr w:type="gramStart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Предоставлять медицинскую справку</w:t>
      </w:r>
      <w:proofErr w:type="gramEnd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lastRenderedPageBreak/>
        <w:t>рекомендаций по индивидуальному режиму выздоравливающего ребенка на первые 10 - 14 дней, в случае, если он не посещал Учреждение более трех дней (за исключением выходных и праздничных дней).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2.3.12. Своевременно (не позднее, чем за сутки) информировать администрацию Учреждения о выходе ребенка после отпуска или болезни для учета и обеспечения питанием.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2.3.13. Лично передавать и забирать ребенка у воспитателя. Не делегировать эти права посторонним лицам (в исключительных случаях забирать ребенка из Учреждения имеет право доверенное лицо на основании письменного заявления Родителей).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2.3.14. Представлять в Учреждение заявления на сохранение места за ребенком на период отпуска или по другим причинам отсутствия ребенка.</w:t>
      </w:r>
    </w:p>
    <w:p w:rsidR="00CA0297" w:rsidRDefault="002B4F64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2.3.15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 Своевременно информировать администрацию Учреждения о замеченных нару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шениях для их устранения.</w:t>
      </w:r>
    </w:p>
    <w:p w:rsidR="00CA0297" w:rsidRDefault="002B4F64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2.3.16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 Сотрудничать с воспитателем в создании оптимальных условий для воспитания и обучения ребенка, реально понимать свою роль, как участника об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разовательного процесса.</w:t>
      </w:r>
    </w:p>
    <w:p w:rsidR="00CA0297" w:rsidRDefault="002B4F64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2.3.17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 Принимать активное участие во всех мероприятиях, проводимых для родителей в Учреждении, а также в районных мероприятиях (открытые занятия, праздники, родительские собрания, офор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мление групповых комнат).</w:t>
      </w:r>
    </w:p>
    <w:p w:rsidR="00CA0297" w:rsidRDefault="002B4F64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2.3.18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 Соблюдать и защищать права и достоинство своего ребенка и других воспитанников Учреждения. Не допускать физического и психического насилия, оскорбительных заявлений относительно своего ребенка, др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угих детей, их родителей.</w:t>
      </w:r>
    </w:p>
    <w:p w:rsidR="00CA0297" w:rsidRDefault="002B4F64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2.3.19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 Уважать честь и достоинство работников Учреждения.</w:t>
      </w:r>
    </w:p>
    <w:p w:rsidR="00A95565" w:rsidRDefault="00A95565" w:rsidP="00CA0297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0"/>
          <w:szCs w:val="24"/>
          <w:lang w:eastAsia="ru-RU"/>
        </w:rPr>
      </w:pPr>
    </w:p>
    <w:p w:rsidR="00CA0297" w:rsidRPr="00A95565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0"/>
          <w:szCs w:val="24"/>
          <w:u w:val="single"/>
          <w:lang w:eastAsia="ru-RU"/>
        </w:rPr>
      </w:pPr>
      <w:r w:rsidRPr="00A95565">
        <w:rPr>
          <w:rFonts w:ascii="Times New Roman" w:hAnsi="Times New Roman" w:cs="Times New Roman"/>
          <w:i/>
          <w:color w:val="002060"/>
          <w:sz w:val="20"/>
          <w:szCs w:val="24"/>
          <w:u w:val="single"/>
          <w:lang w:eastAsia="ru-RU"/>
        </w:rPr>
        <w:t>2.4. Учреждение имеет право: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2.4.1. На защиту профессиональной чести и достоинства сотрудников Учреждения.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2.4.2. Не передавать ребенка Родителям, если те находятся в состоянии алкогольного, токсического или наркотического опьянения.</w:t>
      </w:r>
    </w:p>
    <w:p w:rsidR="00CA0297" w:rsidRDefault="002B511C" w:rsidP="00CA02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2.4.3. Защищать права и достоинство ребенка, следить за соблюдением его прав Родителями, а также сотрудниками Учреждения.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  <w:t>2.4.4. Заявлять в службу социальной защиты и профилактики безнадзорности 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2.4.5. Вносить предложения по совершенствованию воспитания ребенка в семье.</w:t>
      </w:r>
    </w:p>
    <w:p w:rsidR="00A7579C" w:rsidRPr="002B4F64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2.4.6. Учреждение имеет право направить ребенка на психолого-медико-педагогическую комиссию  для принятия решен</w:t>
      </w:r>
      <w:r w:rsidR="00A7579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ия о повторном обучении ребенка.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2.4.7. Комплектовать группы, как по одновозрастному, так и по разновозрастному принципу.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2.4.8.Объединять группы при уменьшении количества детей в летний период и отпусков воспитателей.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2.4.9. Заменять персонал в группах на время отпуска, болезни сотрудников, отсутствия кадров.</w:t>
      </w:r>
    </w:p>
    <w:p w:rsidR="002B4F64" w:rsidRPr="002B4F64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2.4.10. Самостоятельно выбирать формы и методы обучения и воспитания в пределах, определенных Законом Донецкой Народной Республики</w:t>
      </w:r>
      <w:r w:rsidR="00643079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«Об образовании» 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и другим действующим законодательством в области образования.</w:t>
      </w:r>
    </w:p>
    <w:p w:rsidR="00A95565" w:rsidRDefault="00A95565" w:rsidP="00A95565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0"/>
          <w:szCs w:val="24"/>
          <w:u w:val="single"/>
          <w:lang w:eastAsia="ru-RU"/>
        </w:rPr>
      </w:pP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0"/>
          <w:szCs w:val="24"/>
          <w:lang w:eastAsia="ru-RU"/>
        </w:rPr>
      </w:pPr>
      <w:r w:rsidRPr="00A95565">
        <w:rPr>
          <w:rFonts w:ascii="Times New Roman" w:hAnsi="Times New Roman" w:cs="Times New Roman"/>
          <w:i/>
          <w:color w:val="002060"/>
          <w:sz w:val="20"/>
          <w:szCs w:val="24"/>
          <w:u w:val="single"/>
          <w:lang w:eastAsia="ru-RU"/>
        </w:rPr>
        <w:t>2.5. Родители имеют право</w:t>
      </w:r>
      <w:r w:rsidRPr="002B4F64">
        <w:rPr>
          <w:rFonts w:ascii="Times New Roman" w:hAnsi="Times New Roman" w:cs="Times New Roman"/>
          <w:i/>
          <w:color w:val="002060"/>
          <w:sz w:val="20"/>
          <w:szCs w:val="24"/>
          <w:lang w:eastAsia="ru-RU"/>
        </w:rPr>
        <w:t>: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2.5.1. Защищать законные права и интересы своего ребенка и других воспитанников.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2.5.2. Знакомиться с документами, регламентирующими деятельность Учреждения.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2.5.3. Участвовать в различных мероприятиях Учреждения вместе со своим ребенком (детские праздники, конкурсы, досуги, игровые отк</w:t>
      </w:r>
      <w:r w:rsidR="00547E98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рытые занятия и т.д.).</w:t>
      </w:r>
    </w:p>
    <w:p w:rsidR="00CA0297" w:rsidRDefault="00547E98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2.5.4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 Присутствовать на любых занятиях с ребенком в Учреждении (в том числе и индивидуальных) при условии предварительной договоренности, заблаговременно поставив в известнос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ть </w:t>
      </w:r>
      <w:proofErr w:type="gramStart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заведующего Учреждения</w:t>
      </w:r>
      <w:proofErr w:type="gramEnd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</w:t>
      </w:r>
    </w:p>
    <w:p w:rsidR="00CA0297" w:rsidRDefault="00547E98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2.5.5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. Присутствовать на обследовании ребенка специалистами психолого-медико-педагогической комиссии, врачами узких специальностей при проведении углубленного медицинского осмотра, специалистами Учреждения (учителем </w:t>
      </w:r>
      <w:proofErr w:type="gramStart"/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–л</w:t>
      </w:r>
      <w:proofErr w:type="gramEnd"/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огопедом, педагогом – психологом и др.).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2.5.7. Требовать выполнения Устава Учреждения и условий настоящего Договора.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2.5.8. При поступлении ребенка в Учреждение и при переходе из группы в группу оказывать посильную помощь для комфортного пребывания ребенка в детском саду, принимать участие в ремонте группы и оборудования (стулья, столы, шкафы, игрушки), благоустройстве участков. Принимать участие в субботниках и воскресниках не реже, чем 1 раз в квартал.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2.5.9.Оказывать благотворительную помощь (как индивидуальную, так и групповую), направленную на развитие Учреждения, совершенствование педагогического процесса в группе, подтвержденную решением родительского собрания.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2.5.10. Избирать и быть избранными в родительский комитет группы и в Совет Учреждения.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2.5.11. Вносить предложения и принимать решения об охране и защите воспитанников</w:t>
      </w:r>
    </w:p>
    <w:p w:rsidR="002B511C" w:rsidRPr="002B4F64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2.5.12. Досрочно расторгнуть настоящий Договор в одностороннем порядке, уведомив об этом администрацию Учреждения за 30 календарных дней.</w:t>
      </w:r>
    </w:p>
    <w:p w:rsidR="00A95565" w:rsidRDefault="00A95565" w:rsidP="00A955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</w:pP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  <w:t>3. Ответственность Сторон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3.1. В случае неисполнения или ненадлежащего исполнения своих обязательств по настоящему Договору, Стороны несут ответственность, предусмотренную действующим законодательством Донецкой Народной Республики.</w:t>
      </w:r>
    </w:p>
    <w:p w:rsidR="00A95565" w:rsidRDefault="00A95565" w:rsidP="00A955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</w:pP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  <w:t>4. Дополнительные условия</w:t>
      </w:r>
    </w:p>
    <w:p w:rsidR="00CA0297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4.1. Настоящий Договор может быть изменен или расторгнут по соглашению Сторон. Все дополнительные Соглашения, а также изменения и дополнения к настоящему Договору имеют юридическую силу только при условии их подписания уполномоченными на то представителями Сторон. </w:t>
      </w:r>
    </w:p>
    <w:p w:rsidR="00A95565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lastRenderedPageBreak/>
        <w:t>4.2. Все изменения и дополнения к настоящему Договору оформляются в письменном виде и являются его неотъемлемой частью.</w:t>
      </w:r>
    </w:p>
    <w:p w:rsidR="00A95565" w:rsidRDefault="00A95565" w:rsidP="00A955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</w:pPr>
    </w:p>
    <w:p w:rsidR="00A95565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  <w:t>5. Срок действия настоящего Договора</w:t>
      </w:r>
    </w:p>
    <w:p w:rsidR="00A95565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5.1. Настоящий Договор вступает в силу с момента его подписания Сторонами и действует на все время пребывания ребенка в Учреждении.</w:t>
      </w:r>
    </w:p>
    <w:p w:rsidR="002B511C" w:rsidRPr="002B4F64" w:rsidRDefault="002B511C" w:rsidP="00A9556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5.2. Настоящий Договор составлен в 2-х экземплярах, имеющих равную юридическую силу, по одному экземпляру для каждой из Сторон.</w:t>
      </w:r>
    </w:p>
    <w:p w:rsidR="002B511C" w:rsidRPr="002B4F64" w:rsidRDefault="002B511C" w:rsidP="00A95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b/>
          <w:i/>
          <w:color w:val="002060"/>
          <w:sz w:val="20"/>
          <w:szCs w:val="24"/>
          <w:lang w:eastAsia="ru-RU"/>
        </w:rPr>
        <w:t>6. Адреса, паспортные данные (Родителей) и подписи Сторон</w:t>
      </w:r>
    </w:p>
    <w:p w:rsidR="002B511C" w:rsidRPr="002B4F64" w:rsidRDefault="002B511C" w:rsidP="0079175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Заведующий </w:t>
      </w:r>
      <w:r w:rsidR="00E37043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М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ДО</w:t>
      </w:r>
      <w:r w:rsidR="002B4F64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У №9 </w:t>
      </w:r>
      <w:r w:rsidR="001B0365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                           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                                         </w:t>
      </w:r>
      <w:r w:rsidR="001B0365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               </w:t>
      </w:r>
      <w:r w:rsidR="00E37043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                     Колесникова И.Б.</w:t>
      </w:r>
    </w:p>
    <w:p w:rsidR="002B511C" w:rsidRPr="002B4F64" w:rsidRDefault="002B511C" w:rsidP="00163FF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«__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___» _________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 20__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__г.</w:t>
      </w:r>
    </w:p>
    <w:p w:rsidR="001B0365" w:rsidRPr="002B4F64" w:rsidRDefault="002B511C" w:rsidP="00163FF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МП </w:t>
      </w:r>
    </w:p>
    <w:p w:rsidR="001B0365" w:rsidRPr="002B4F64" w:rsidRDefault="001B0365" w:rsidP="00163FF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</w:p>
    <w:p w:rsidR="00A95565" w:rsidRDefault="002B511C" w:rsidP="00A95565">
      <w:pPr>
        <w:spacing w:before="100" w:beforeAutospacing="1" w:after="0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Родители (законные представители):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  <w:t>Мать ________________________________________</w:t>
      </w:r>
      <w:r w:rsidR="001B0365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</w:t>
      </w:r>
      <w:r w:rsidR="001B0365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</w:t>
      </w:r>
    </w:p>
    <w:p w:rsidR="00A95565" w:rsidRDefault="002B511C" w:rsidP="00A95565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(Ф.И.О. полностью)</w:t>
      </w:r>
    </w:p>
    <w:p w:rsidR="00A95565" w:rsidRDefault="002B511C" w:rsidP="00A95565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_____________________________________________</w:t>
      </w:r>
      <w:r w:rsidR="001B0365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</w:t>
      </w:r>
      <w:r w:rsidR="001B0365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</w:r>
      <w:r w:rsidR="001B0365"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                                                                                   (паспортные данные)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  <w:t>Контактные телефоны __________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_________________________________________________________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</w:r>
    </w:p>
    <w:p w:rsidR="002B511C" w:rsidRPr="002B4F64" w:rsidRDefault="002B511C" w:rsidP="00A95565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Адрес проживания ____________________________</w:t>
      </w:r>
      <w:r w:rsidR="001B0365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</w:t>
      </w:r>
      <w:r w:rsidR="001B0365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  <w:t>__________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 /_____________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(подпись)</w:t>
      </w:r>
      <w:r w:rsidR="00A95565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                                                                                           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(расшифровка подписи)</w:t>
      </w:r>
    </w:p>
    <w:p w:rsidR="002B511C" w:rsidRPr="002B4F64" w:rsidRDefault="002B511C" w:rsidP="00163FF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«_____» _________________ 20____г.</w:t>
      </w:r>
    </w:p>
    <w:p w:rsidR="00A95565" w:rsidRDefault="00792F43" w:rsidP="00792F4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Отец ______________________________________________________________________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</w:r>
      <w:r w:rsidR="00A95565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                                                                        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(Ф.И.О. полностью)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br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___________________________________________________________________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                                                                                   (паспортные данные)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  <w:t>Контактные телефоны __________________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_________________________________________________________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</w:t>
      </w:r>
    </w:p>
    <w:p w:rsidR="00A95565" w:rsidRDefault="00792F43" w:rsidP="0069481D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Адрес проживания _______________________________________________________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  <w:t>__________________ /__________________________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(подпись)</w:t>
      </w:r>
      <w:r w:rsidR="00A95565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                                        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(расшифровка подписи)</w:t>
      </w:r>
    </w:p>
    <w:p w:rsidR="00B155BD" w:rsidRPr="0069481D" w:rsidRDefault="00792F43" w:rsidP="0069481D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«_____» _________________ 20____г.</w:t>
      </w:r>
    </w:p>
    <w:p w:rsidR="0069481D" w:rsidRDefault="002B511C" w:rsidP="00163FF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Один экземпляр настоящего Договора получили</w:t>
      </w:r>
    </w:p>
    <w:p w:rsidR="0069481D" w:rsidRDefault="002B511C" w:rsidP="0069481D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______________________/__________</w:t>
      </w:r>
      <w:r w:rsidR="00A95565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_________/</w:t>
      </w:r>
    </w:p>
    <w:p w:rsidR="002B511C" w:rsidRPr="0069481D" w:rsidRDefault="00A95565" w:rsidP="0069481D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                                 </w:t>
      </w:r>
      <w:r w:rsidR="0069481D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(расшифровка подписи)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br/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«__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_» _____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______20___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</w:t>
      </w:r>
      <w:r w:rsidR="002B511C"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г.</w:t>
      </w:r>
    </w:p>
    <w:p w:rsidR="00B155BD" w:rsidRPr="002B4F64" w:rsidRDefault="002B511C" w:rsidP="00163FF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______________________/_________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__________/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(подпись) </w:t>
      </w:r>
      <w:r w:rsidR="0069481D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                                                        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(расшифровка подписи)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br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«__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_» _____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______20__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_г.</w:t>
      </w:r>
    </w:p>
    <w:p w:rsidR="0069481D" w:rsidRDefault="002B511C" w:rsidP="00163FF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С Уставом Учреждения, лицензией на </w:t>
      </w:r>
      <w:proofErr w:type="gramStart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право ведения</w:t>
      </w:r>
      <w:proofErr w:type="gramEnd"/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образовательной деятельности Учреждением, основными образовательными программами, реализуемыми Учреждением, и т.д. ознакомлены:</w:t>
      </w:r>
    </w:p>
    <w:p w:rsidR="002B511C" w:rsidRPr="002B4F64" w:rsidRDefault="002B511C" w:rsidP="00163FF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______________________/_______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____________/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(подпись)</w:t>
      </w:r>
      <w:r w:rsidR="0069481D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                                                   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(расшифровка подписи)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br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«___» ___________20___г.</w:t>
      </w:r>
    </w:p>
    <w:p w:rsidR="002B511C" w:rsidRPr="00A95565" w:rsidRDefault="002B511C" w:rsidP="00A9556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______________________/___________</w:t>
      </w:r>
      <w:r w:rsidR="0069481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__________________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________/</w:t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br/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(подпись) </w:t>
      </w:r>
      <w:r w:rsidR="0069481D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 xml:space="preserve">                                                             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t>(расшифровка подписи)</w:t>
      </w:r>
      <w:r w:rsidRPr="002B4F64">
        <w:rPr>
          <w:rFonts w:ascii="Times New Roman" w:hAnsi="Times New Roman" w:cs="Times New Roman"/>
          <w:color w:val="002060"/>
          <w:sz w:val="20"/>
          <w:szCs w:val="24"/>
          <w:vertAlign w:val="superscript"/>
          <w:lang w:eastAsia="ru-RU"/>
        </w:rPr>
        <w:br/>
      </w:r>
      <w:r w:rsidRPr="002B4F64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«___» ___________20___г. </w:t>
      </w:r>
    </w:p>
    <w:sectPr w:rsidR="002B511C" w:rsidRPr="00A95565" w:rsidSect="00CF72F4">
      <w:pgSz w:w="11906" w:h="16838"/>
      <w:pgMar w:top="425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F9"/>
    <w:rsid w:val="000A3BD4"/>
    <w:rsid w:val="000B1A88"/>
    <w:rsid w:val="00130B5E"/>
    <w:rsid w:val="00163FF9"/>
    <w:rsid w:val="00181FE3"/>
    <w:rsid w:val="001B0365"/>
    <w:rsid w:val="002A46D3"/>
    <w:rsid w:val="002B4F64"/>
    <w:rsid w:val="002B511C"/>
    <w:rsid w:val="00331DB7"/>
    <w:rsid w:val="003B09FF"/>
    <w:rsid w:val="00426A13"/>
    <w:rsid w:val="00547E98"/>
    <w:rsid w:val="00615030"/>
    <w:rsid w:val="00643079"/>
    <w:rsid w:val="006879D7"/>
    <w:rsid w:val="0069481D"/>
    <w:rsid w:val="006D4810"/>
    <w:rsid w:val="006D75DF"/>
    <w:rsid w:val="00715886"/>
    <w:rsid w:val="00791754"/>
    <w:rsid w:val="00792F43"/>
    <w:rsid w:val="00905029"/>
    <w:rsid w:val="00916B70"/>
    <w:rsid w:val="009E4CDF"/>
    <w:rsid w:val="00A7579C"/>
    <w:rsid w:val="00A86F7B"/>
    <w:rsid w:val="00A91BE7"/>
    <w:rsid w:val="00A95565"/>
    <w:rsid w:val="00B155BD"/>
    <w:rsid w:val="00B53028"/>
    <w:rsid w:val="00BD1C40"/>
    <w:rsid w:val="00C33377"/>
    <w:rsid w:val="00C91CA1"/>
    <w:rsid w:val="00CA0297"/>
    <w:rsid w:val="00CF72F4"/>
    <w:rsid w:val="00D56834"/>
    <w:rsid w:val="00D93C07"/>
    <w:rsid w:val="00E37043"/>
    <w:rsid w:val="00EE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F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F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FCB2-2F95-415C-B755-7E8FAFFC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os</Company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</dc:creator>
  <cp:lastModifiedBy>Детсад</cp:lastModifiedBy>
  <cp:revision>4</cp:revision>
  <cp:lastPrinted>2018-11-26T11:43:00Z</cp:lastPrinted>
  <dcterms:created xsi:type="dcterms:W3CDTF">2018-10-29T08:43:00Z</dcterms:created>
  <dcterms:modified xsi:type="dcterms:W3CDTF">2018-11-26T11:46:00Z</dcterms:modified>
</cp:coreProperties>
</file>